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6D3" w:rsidRDefault="00D126D3" w:rsidP="0028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6D3" w:rsidRDefault="00D126D3" w:rsidP="0028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CA7" w:rsidRDefault="00283CA7" w:rsidP="0028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2017 года все страховые компании, которые имеют лицензию на такой вид деятельности, обязаны заключать договор ОСАГО в электронном виде (е-ОСАГО) на всей территории нашей страны. Соответствующие изменения в федеральном законодательстве были приняты по инициативе Банка России. </w:t>
      </w:r>
    </w:p>
    <w:p w:rsidR="00283CA7" w:rsidRDefault="00283CA7" w:rsidP="00283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«Проверить, есть ли у конкретного страховщика действующая лицензия на продажу полисов ОСАГО, можно на официальном сайте Банка России, - отмечает управляющий Отделением по Курской области ГУ Банка России по Центральному федеральному округу Евгений Викторович Овсянников. - Любые другие способы приобретения электронного полиса - через агентов и других посредников - незаконны». </w:t>
      </w:r>
    </w:p>
    <w:p w:rsidR="00283CA7" w:rsidRDefault="00283CA7" w:rsidP="00283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D126D3">
        <w:rPr>
          <w:rFonts w:ascii="Times New Roman" w:hAnsi="Times New Roman"/>
          <w:sz w:val="28"/>
          <w:szCs w:val="28"/>
          <w:lang w:eastAsia="ru-RU"/>
        </w:rPr>
        <w:t>том, как приобрести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полиса ОСАГО в электронном виде, как сотрудники ГИБДД будут проверять подлинность такого полиса, </w:t>
      </w:r>
      <w:r>
        <w:rPr>
          <w:rFonts w:ascii="Times New Roman" w:hAnsi="Times New Roman" w:cs="Times New Roman"/>
          <w:sz w:val="28"/>
          <w:szCs w:val="28"/>
        </w:rPr>
        <w:t xml:space="preserve">какие требования Банк России предъявляет к страховым компаниям, чтобы не получилось, что их сайты все время «висят», не давая </w:t>
      </w:r>
      <w:bookmarkStart w:id="0" w:name="_GoBack"/>
      <w:bookmarkEnd w:id="0"/>
      <w:r w:rsidR="00D126D3">
        <w:rPr>
          <w:rFonts w:ascii="Times New Roman" w:hAnsi="Times New Roman" w:cs="Times New Roman"/>
          <w:sz w:val="28"/>
          <w:szCs w:val="28"/>
        </w:rPr>
        <w:t>возможность оформить</w:t>
      </w:r>
      <w:r>
        <w:rPr>
          <w:rFonts w:ascii="Times New Roman" w:hAnsi="Times New Roman" w:cs="Times New Roman"/>
          <w:sz w:val="28"/>
          <w:szCs w:val="28"/>
        </w:rPr>
        <w:t xml:space="preserve"> е-ОСАГО, рассказывает </w:t>
      </w:r>
      <w:r>
        <w:rPr>
          <w:rFonts w:ascii="Times New Roman" w:hAnsi="Times New Roman"/>
          <w:sz w:val="28"/>
          <w:szCs w:val="28"/>
        </w:rPr>
        <w:t xml:space="preserve">директор Департамента страхового рынка Банка России </w:t>
      </w:r>
      <w:r>
        <w:rPr>
          <w:rFonts w:ascii="Times New Roman" w:hAnsi="Times New Roman" w:cs="Times New Roman"/>
          <w:sz w:val="28"/>
          <w:szCs w:val="28"/>
        </w:rPr>
        <w:t>Игорь Николаевич Жук.</w:t>
      </w:r>
    </w:p>
    <w:p w:rsidR="00283CA7" w:rsidRDefault="00283CA7" w:rsidP="00283C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Файл с видеороликом размещен в сети Интернет по </w:t>
      </w:r>
      <w:proofErr w:type="gramStart"/>
      <w:r>
        <w:rPr>
          <w:rFonts w:ascii="Times New Roman" w:hAnsi="Times New Roman"/>
          <w:sz w:val="28"/>
          <w:szCs w:val="28"/>
        </w:rPr>
        <w:t>адресу:  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https://cloud.mail.ru/public/3VEo/HKNE1ogA4</w:t>
        </w:r>
        <w:proofErr w:type="gramEnd"/>
      </w:hyperlink>
      <w:r>
        <w:rPr>
          <w:rFonts w:ascii="Times New Roman" w:hAnsi="Times New Roman"/>
          <w:sz w:val="28"/>
          <w:szCs w:val="28"/>
        </w:rPr>
        <w:t>.</w:t>
      </w:r>
    </w:p>
    <w:p w:rsidR="00ED21A4" w:rsidRPr="00283CA7" w:rsidRDefault="00ED21A4" w:rsidP="00283CA7"/>
    <w:sectPr w:rsidR="00ED21A4" w:rsidRPr="00283CA7" w:rsidSect="00D86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D48" w:rsidRDefault="00C07D48" w:rsidP="00D86897">
      <w:pPr>
        <w:spacing w:after="0" w:line="240" w:lineRule="auto"/>
      </w:pPr>
      <w:r>
        <w:separator/>
      </w:r>
    </w:p>
  </w:endnote>
  <w:endnote w:type="continuationSeparator" w:id="0">
    <w:p w:rsidR="00C07D48" w:rsidRDefault="00C07D48" w:rsidP="00D8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97" w:rsidRDefault="00D868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97" w:rsidRDefault="00D868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97" w:rsidRDefault="00D868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D48" w:rsidRDefault="00C07D48" w:rsidP="00D86897">
      <w:pPr>
        <w:spacing w:after="0" w:line="240" w:lineRule="auto"/>
      </w:pPr>
      <w:r>
        <w:separator/>
      </w:r>
    </w:p>
  </w:footnote>
  <w:footnote w:type="continuationSeparator" w:id="0">
    <w:p w:rsidR="00C07D48" w:rsidRDefault="00C07D48" w:rsidP="00D8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97" w:rsidRDefault="00D868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452328"/>
      <w:docPartObj>
        <w:docPartGallery w:val="Page Numbers (Top of Page)"/>
        <w:docPartUnique/>
      </w:docPartObj>
    </w:sdtPr>
    <w:sdtEndPr/>
    <w:sdtContent>
      <w:p w:rsidR="00D86897" w:rsidRDefault="00D868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FA">
          <w:rPr>
            <w:noProof/>
          </w:rPr>
          <w:t>2</w:t>
        </w:r>
        <w:r>
          <w:fldChar w:fldCharType="end"/>
        </w:r>
      </w:p>
    </w:sdtContent>
  </w:sdt>
  <w:p w:rsidR="00D86897" w:rsidRDefault="00D868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897" w:rsidRDefault="00D868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05B10"/>
    <w:multiLevelType w:val="hybridMultilevel"/>
    <w:tmpl w:val="7A5C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FC"/>
    <w:rsid w:val="001226BB"/>
    <w:rsid w:val="00161EE0"/>
    <w:rsid w:val="00196EFC"/>
    <w:rsid w:val="00283CA7"/>
    <w:rsid w:val="003152CB"/>
    <w:rsid w:val="00384340"/>
    <w:rsid w:val="004F4F8C"/>
    <w:rsid w:val="004F7AA3"/>
    <w:rsid w:val="005F38C7"/>
    <w:rsid w:val="006E50B0"/>
    <w:rsid w:val="007810AA"/>
    <w:rsid w:val="007A06FD"/>
    <w:rsid w:val="008441FD"/>
    <w:rsid w:val="00870320"/>
    <w:rsid w:val="00883749"/>
    <w:rsid w:val="008A7BDF"/>
    <w:rsid w:val="00974AA6"/>
    <w:rsid w:val="00AB2C47"/>
    <w:rsid w:val="00C07D48"/>
    <w:rsid w:val="00D126D3"/>
    <w:rsid w:val="00D1613D"/>
    <w:rsid w:val="00D24608"/>
    <w:rsid w:val="00D86897"/>
    <w:rsid w:val="00ED21A4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E83B7-D34A-4457-90FA-E6A5D1A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EF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897"/>
  </w:style>
  <w:style w:type="paragraph" w:styleId="a6">
    <w:name w:val="footer"/>
    <w:basedOn w:val="a"/>
    <w:link w:val="a7"/>
    <w:uiPriority w:val="99"/>
    <w:unhideWhenUsed/>
    <w:rsid w:val="00D8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897"/>
  </w:style>
  <w:style w:type="paragraph" w:styleId="a8">
    <w:name w:val="List Paragraph"/>
    <w:basedOn w:val="a"/>
    <w:uiPriority w:val="34"/>
    <w:qFormat/>
    <w:rsid w:val="00161EE0"/>
    <w:pPr>
      <w:spacing w:after="0" w:line="240" w:lineRule="auto"/>
      <w:ind w:left="720"/>
    </w:pPr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12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2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VEo/HKNE1ogA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Олеся Сергеевна</dc:creator>
  <cp:lastModifiedBy>Раиса В. Моисеева</cp:lastModifiedBy>
  <cp:revision>10</cp:revision>
  <cp:lastPrinted>2017-01-14T08:50:00Z</cp:lastPrinted>
  <dcterms:created xsi:type="dcterms:W3CDTF">2017-01-13T09:46:00Z</dcterms:created>
  <dcterms:modified xsi:type="dcterms:W3CDTF">2017-01-14T08:50:00Z</dcterms:modified>
</cp:coreProperties>
</file>